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DD944" w14:textId="77777777" w:rsidR="001E5A34" w:rsidRPr="0063224E" w:rsidRDefault="0056048F" w:rsidP="0056048F">
      <w:pPr>
        <w:bidi/>
        <w:jc w:val="both"/>
        <w:rPr>
          <w:rFonts w:cs="B Lotus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Lotus" w:hint="cs"/>
          <w:sz w:val="32"/>
          <w:szCs w:val="32"/>
          <w:rtl/>
          <w:lang w:bidi="fa-IR"/>
        </w:rPr>
        <w:t>با عرض سلام و ادب</w:t>
      </w:r>
    </w:p>
    <w:p w14:paraId="3784D1FB" w14:textId="77777777" w:rsidR="000D1137" w:rsidRDefault="0056048F" w:rsidP="00EC7E77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  <w:lang w:bidi="fa-IR"/>
        </w:rPr>
        <w:t>احتراماً</w:t>
      </w:r>
      <w:r w:rsidR="0063224E" w:rsidRPr="0063224E">
        <w:rPr>
          <w:rFonts w:cs="B Lotus" w:hint="cs"/>
          <w:sz w:val="28"/>
          <w:szCs w:val="28"/>
          <w:rtl/>
          <w:lang w:bidi="fa-IR"/>
        </w:rPr>
        <w:t xml:space="preserve"> به استحضار </w:t>
      </w:r>
      <w:r>
        <w:rPr>
          <w:rFonts w:cs="B Lotus"/>
          <w:sz w:val="28"/>
          <w:szCs w:val="28"/>
          <w:rtl/>
          <w:lang w:bidi="fa-IR"/>
        </w:rPr>
        <w:t>م</w:t>
      </w:r>
      <w:r>
        <w:rPr>
          <w:rFonts w:cs="B Lotus" w:hint="cs"/>
          <w:sz w:val="28"/>
          <w:szCs w:val="28"/>
          <w:rtl/>
          <w:lang w:bidi="fa-IR"/>
        </w:rPr>
        <w:t>ی‌</w:t>
      </w:r>
      <w:r>
        <w:rPr>
          <w:rFonts w:cs="B Lotus" w:hint="eastAsia"/>
          <w:sz w:val="28"/>
          <w:szCs w:val="28"/>
          <w:rtl/>
          <w:lang w:bidi="fa-IR"/>
        </w:rPr>
        <w:t>رساند</w:t>
      </w:r>
      <w:r w:rsidR="0063224E" w:rsidRPr="0063224E">
        <w:rPr>
          <w:rFonts w:cs="B Lotus" w:hint="cs"/>
          <w:sz w:val="28"/>
          <w:szCs w:val="28"/>
          <w:rtl/>
          <w:lang w:bidi="fa-IR"/>
        </w:rPr>
        <w:t xml:space="preserve"> که </w:t>
      </w:r>
      <w:r w:rsidR="0063224E" w:rsidRPr="00695CF8">
        <w:rPr>
          <w:rFonts w:cs="B Lotus" w:hint="cs"/>
          <w:b/>
          <w:bCs/>
          <w:i/>
          <w:iCs/>
          <w:color w:val="000000" w:themeColor="text1"/>
          <w:sz w:val="28"/>
          <w:szCs w:val="28"/>
          <w:rtl/>
          <w:lang w:bidi="fa-IR"/>
        </w:rPr>
        <w:t>نشریه</w:t>
      </w:r>
      <w:r w:rsidR="001E5A34" w:rsidRPr="00695CF8">
        <w:rPr>
          <w:rFonts w:cs="B Lotus" w:hint="cs"/>
          <w:b/>
          <w:bCs/>
          <w:i/>
          <w:iCs/>
          <w:color w:val="000000" w:themeColor="text1"/>
          <w:sz w:val="28"/>
          <w:szCs w:val="28"/>
          <w:rtl/>
          <w:lang w:bidi="fa-IR"/>
        </w:rPr>
        <w:t xml:space="preserve"> علمی مدیریت دانشگاهی</w:t>
      </w:r>
      <w:r w:rsidR="0063224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در زمینه</w:t>
      </w:r>
      <w:r w:rsidR="0063224E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1E5A3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254C7">
        <w:rPr>
          <w:rFonts w:cs="B Lotus" w:hint="cs"/>
          <w:color w:val="000000" w:themeColor="text1"/>
          <w:sz w:val="28"/>
          <w:szCs w:val="28"/>
          <w:rtl/>
          <w:lang w:bidi="fa-IR"/>
        </w:rPr>
        <w:t>آموزش عالی</w:t>
      </w:r>
      <w:r w:rsidR="001E5A3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به زبان فارسی و ترتیب انتشار فصلنامه به </w:t>
      </w:r>
      <w:r w:rsidR="00EC7E77">
        <w:rPr>
          <w:rFonts w:cs="B Lotus" w:hint="cs"/>
          <w:color w:val="000000" w:themeColor="text1"/>
          <w:sz w:val="28"/>
          <w:szCs w:val="28"/>
          <w:rtl/>
          <w:lang w:bidi="fa-IR"/>
        </w:rPr>
        <w:t>صاحب امتیازی</w:t>
      </w:r>
      <w:r w:rsidR="001E5A3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دانشگاه کردستان</w:t>
      </w:r>
      <w:r w:rsidR="001E5A34" w:rsidRPr="001E5A34">
        <w:rPr>
          <w:rFonts w:cs="B Lotus" w:hint="cs"/>
          <w:color w:val="000000" w:themeColor="text1"/>
          <w:sz w:val="28"/>
          <w:szCs w:val="28"/>
          <w:rtl/>
          <w:lang w:bidi="fa-IR"/>
        </w:rPr>
        <w:t>، در راستای</w:t>
      </w:r>
      <w:r w:rsidR="001E5A34" w:rsidRPr="001E5A3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توسعه و تعم</w:t>
      </w:r>
      <w:r w:rsidR="001E5A34" w:rsidRPr="001E5A3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1E5A34" w:rsidRPr="001E5A34">
        <w:rPr>
          <w:rFonts w:cs="B Lotus" w:hint="eastAsia"/>
          <w:color w:val="000000" w:themeColor="text1"/>
          <w:sz w:val="28"/>
          <w:szCs w:val="28"/>
          <w:rtl/>
          <w:lang w:bidi="fa-IR"/>
        </w:rPr>
        <w:t>ق</w:t>
      </w:r>
      <w:r w:rsidR="001E5A34" w:rsidRPr="001E5A3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نگرش‌ها و پژوهش‌ها</w:t>
      </w:r>
      <w:r w:rsidR="001E5A34" w:rsidRPr="001E5A3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1E5A34" w:rsidRPr="001E5A3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مرتبط </w:t>
      </w:r>
      <w:r w:rsidR="000B0EE9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با مدیریت و رهبری دانشگاه ها و موسسات آموزش عالی </w:t>
      </w:r>
      <w:r w:rsidR="001E5A34" w:rsidRPr="001E5A34">
        <w:rPr>
          <w:rFonts w:cs="B Lotus"/>
          <w:color w:val="000000" w:themeColor="text1"/>
          <w:sz w:val="28"/>
          <w:szCs w:val="28"/>
          <w:rtl/>
          <w:lang w:bidi="fa-IR"/>
        </w:rPr>
        <w:t>و ارائه</w:t>
      </w:r>
      <w:r w:rsidR="001E5A3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E5A34" w:rsidRPr="001E5A34">
        <w:rPr>
          <w:rFonts w:cs="B Lotus"/>
          <w:color w:val="000000" w:themeColor="text1"/>
          <w:sz w:val="28"/>
          <w:szCs w:val="28"/>
          <w:rtl/>
          <w:lang w:bidi="fa-IR"/>
        </w:rPr>
        <w:t xml:space="preserve">و اشاعه </w:t>
      </w:r>
      <w:r>
        <w:rPr>
          <w:rFonts w:cs="B Lotus"/>
          <w:color w:val="000000" w:themeColor="text1"/>
          <w:sz w:val="28"/>
          <w:szCs w:val="28"/>
          <w:rtl/>
          <w:lang w:bidi="fa-IR"/>
        </w:rPr>
        <w:t>آن‌ها</w:t>
      </w:r>
      <w:r w:rsidR="001E5A34" w:rsidRPr="001E5A3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به مخاطبان</w:t>
      </w:r>
      <w:r w:rsidR="001E5A34" w:rsidRPr="001E5A3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1E5A34" w:rsidRPr="001E5A34">
        <w:rPr>
          <w:rFonts w:cs="B Lotus"/>
          <w:color w:val="000000" w:themeColor="text1"/>
          <w:sz w:val="28"/>
          <w:szCs w:val="28"/>
          <w:rtl/>
          <w:lang w:bidi="fa-IR"/>
        </w:rPr>
        <w:t>از تمام</w:t>
      </w:r>
      <w:r w:rsidR="001E5A34" w:rsidRPr="001E5A3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675157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اس</w:t>
      </w:r>
      <w:r w:rsidR="00675157">
        <w:rPr>
          <w:rFonts w:cs="B Lotus" w:hint="cs"/>
          <w:color w:val="000000" w:themeColor="text1"/>
          <w:sz w:val="28"/>
          <w:szCs w:val="28"/>
          <w:rtl/>
          <w:lang w:bidi="fa-IR"/>
        </w:rPr>
        <w:t>تادان</w:t>
      </w:r>
      <w:r w:rsidR="001E5A34" w:rsidRPr="001E5A34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="001E5A34" w:rsidRPr="001E5A3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کارشناسان، دانشجو</w:t>
      </w:r>
      <w:r w:rsidR="001E5A34" w:rsidRPr="001E5A3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1E5A34" w:rsidRPr="001E5A3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ان،</w:t>
      </w:r>
      <w:r w:rsidR="001E5A34" w:rsidRPr="001E5A3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پژوهشگران و علاقمندان </w:t>
      </w:r>
      <w:r w:rsidR="006645E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675157">
        <w:rPr>
          <w:rFonts w:cs="B Lotus" w:hint="cs"/>
          <w:color w:val="000000" w:themeColor="text1"/>
          <w:sz w:val="28"/>
          <w:szCs w:val="28"/>
          <w:rtl/>
          <w:lang w:bidi="fa-IR"/>
        </w:rPr>
        <w:t>حوزه آموزش عالی</w:t>
      </w:r>
      <w:r w:rsidR="001E5A34" w:rsidRPr="001E5A3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سراسر کشور </w:t>
      </w:r>
      <w:r w:rsidR="001E5A34" w:rsidRPr="001E5A34">
        <w:rPr>
          <w:rFonts w:cs="B Lotus"/>
          <w:color w:val="000000" w:themeColor="text1"/>
          <w:sz w:val="28"/>
          <w:szCs w:val="28"/>
          <w:rtl/>
          <w:lang w:bidi="fa-IR"/>
        </w:rPr>
        <w:t>دعوت م</w:t>
      </w:r>
      <w:r w:rsidR="001E5A34" w:rsidRPr="001E5A34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="001E5A34" w:rsidRPr="001E5A34">
        <w:rPr>
          <w:rFonts w:cs="B Lotus" w:hint="eastAsia"/>
          <w:color w:val="000000" w:themeColor="text1"/>
          <w:sz w:val="28"/>
          <w:szCs w:val="28"/>
          <w:rtl/>
          <w:lang w:bidi="fa-IR"/>
        </w:rPr>
        <w:t>نما</w:t>
      </w:r>
      <w:r w:rsidR="001E5A34" w:rsidRPr="001E5A3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1E5A34" w:rsidRPr="001E5A34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="001E5A34" w:rsidRPr="001E5A34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0D1137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D1137" w:rsidRPr="000D1137">
        <w:rPr>
          <w:rFonts w:cs="B Lotus"/>
          <w:sz w:val="28"/>
          <w:szCs w:val="28"/>
          <w:rtl/>
        </w:rPr>
        <w:t xml:space="preserve">با ارسال مقالات </w:t>
      </w:r>
      <w:r w:rsidR="000D1137">
        <w:rPr>
          <w:rFonts w:cs="B Lotus" w:hint="cs"/>
          <w:sz w:val="28"/>
          <w:szCs w:val="28"/>
          <w:rtl/>
        </w:rPr>
        <w:t xml:space="preserve">پژوهشی </w:t>
      </w:r>
      <w:r w:rsidR="000D1137" w:rsidRPr="001E5A34">
        <w:rPr>
          <w:rFonts w:cs="B Lotus"/>
          <w:color w:val="000000" w:themeColor="text1"/>
          <w:sz w:val="28"/>
          <w:szCs w:val="28"/>
          <w:rtl/>
          <w:lang w:bidi="fa-IR"/>
        </w:rPr>
        <w:t>و دستاوردها</w:t>
      </w:r>
      <w:r w:rsidR="000D1137" w:rsidRPr="001E5A3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0D1137" w:rsidRPr="001E5A3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علم</w:t>
      </w:r>
      <w:r w:rsidR="000D1137" w:rsidRPr="001E5A3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0D1137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خود</w:t>
      </w:r>
      <w:r w:rsidR="000D1137" w:rsidRPr="001E5A3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D1137" w:rsidRPr="000D1137">
        <w:rPr>
          <w:rFonts w:cs="B Lotus"/>
          <w:sz w:val="28"/>
          <w:szCs w:val="28"/>
          <w:rtl/>
        </w:rPr>
        <w:t>در پربارتر کردن این نشریه ما را یاری نمایند</w:t>
      </w:r>
      <w:r w:rsidR="000D1137" w:rsidRPr="000D1137">
        <w:rPr>
          <w:rFonts w:cs="B Lotus"/>
          <w:sz w:val="28"/>
          <w:szCs w:val="28"/>
        </w:rPr>
        <w:t>.</w:t>
      </w:r>
    </w:p>
    <w:p w14:paraId="7D786093" w14:textId="77777777" w:rsidR="006645EB" w:rsidRPr="000D1137" w:rsidRDefault="006645EB" w:rsidP="006645EB">
      <w:pPr>
        <w:bidi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14:paraId="0E1DD1CE" w14:textId="77777777" w:rsidR="001E5A34" w:rsidRPr="006645EB" w:rsidRDefault="001E5A34" w:rsidP="000B0EE9">
      <w:pPr>
        <w:bidi/>
        <w:jc w:val="both"/>
        <w:rPr>
          <w:rFonts w:cs="B Lotus"/>
          <w:color w:val="FF0000"/>
          <w:sz w:val="28"/>
          <w:szCs w:val="28"/>
          <w:rtl/>
          <w:lang w:bidi="fa-IR"/>
        </w:rPr>
      </w:pPr>
      <w:r w:rsidRPr="006645E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محورهای </w:t>
      </w:r>
      <w:r w:rsidR="0063224E" w:rsidRPr="006645EB">
        <w:rPr>
          <w:rFonts w:cs="B Lotus" w:hint="cs"/>
          <w:color w:val="000000" w:themeColor="text1"/>
          <w:sz w:val="28"/>
          <w:szCs w:val="28"/>
          <w:rtl/>
          <w:lang w:bidi="fa-IR"/>
        </w:rPr>
        <w:t>نشریه</w:t>
      </w:r>
      <w:r w:rsidR="000B0EE9" w:rsidRPr="006645EB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</w:p>
    <w:p w14:paraId="29067C9E" w14:textId="77777777" w:rsidR="001E5A34" w:rsidRPr="001E5A34" w:rsidRDefault="001E5A34" w:rsidP="001E5A34">
      <w:pPr>
        <w:numPr>
          <w:ilvl w:val="0"/>
          <w:numId w:val="1"/>
        </w:numPr>
        <w:shd w:val="clear" w:color="auto" w:fill="FFFFFF"/>
        <w:bidi/>
        <w:spacing w:after="0" w:line="360" w:lineRule="auto"/>
        <w:ind w:left="714" w:hanging="357"/>
        <w:rPr>
          <w:rFonts w:ascii="Tahoma" w:eastAsia="Times New Roman" w:hAnsi="Tahoma" w:cs="B Lotus"/>
          <w:color w:val="000000" w:themeColor="text1"/>
          <w:sz w:val="28"/>
          <w:szCs w:val="28"/>
        </w:rPr>
      </w:pPr>
      <w:r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>سنجش و ارزیابی، اعتبارسنجی، ممیزی و تضمین کیفیت</w:t>
      </w:r>
      <w:r w:rsidR="000B0EE9">
        <w:rPr>
          <w:rFonts w:ascii="Tahoma" w:eastAsia="Times New Roman" w:hAnsi="Tahoma" w:cs="B Lotus" w:hint="cs"/>
          <w:color w:val="000000" w:themeColor="text1"/>
          <w:sz w:val="28"/>
          <w:szCs w:val="28"/>
          <w:rtl/>
        </w:rPr>
        <w:t xml:space="preserve"> در</w:t>
      </w:r>
      <w:r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 xml:space="preserve"> آموزش</w:t>
      </w:r>
      <w:r w:rsidR="000B0EE9">
        <w:rPr>
          <w:rFonts w:ascii="Tahoma" w:eastAsia="Times New Roman" w:hAnsi="Tahoma" w:cs="B Lotus" w:hint="cs"/>
          <w:color w:val="000000" w:themeColor="text1"/>
          <w:sz w:val="28"/>
          <w:szCs w:val="28"/>
          <w:rtl/>
        </w:rPr>
        <w:t xml:space="preserve"> عالی</w:t>
      </w:r>
    </w:p>
    <w:p w14:paraId="78E77663" w14:textId="77777777" w:rsidR="001E5A34" w:rsidRPr="001E5A34" w:rsidRDefault="001E5A34" w:rsidP="001E5A34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="Tahoma" w:eastAsia="Times New Roman" w:hAnsi="Tahoma" w:cs="B Lotus"/>
          <w:color w:val="000000" w:themeColor="text1"/>
          <w:sz w:val="28"/>
          <w:szCs w:val="28"/>
          <w:rtl/>
        </w:rPr>
      </w:pPr>
      <w:r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>سیاست پژوهی و مدیریت دانشگاهی</w:t>
      </w:r>
    </w:p>
    <w:p w14:paraId="62B5AE9F" w14:textId="77777777" w:rsidR="001E5A34" w:rsidRPr="001E5A34" w:rsidRDefault="0056048F" w:rsidP="000B0EE9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="Tahoma" w:eastAsia="Times New Roman" w:hAnsi="Tahoma" w:cs="B Lotus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>س</w:t>
      </w:r>
      <w:r>
        <w:rPr>
          <w:rFonts w:ascii="Tahoma" w:eastAsia="Times New Roman" w:hAnsi="Tahoma" w:cs="B Lotus" w:hint="cs"/>
          <w:color w:val="000000" w:themeColor="text1"/>
          <w:sz w:val="28"/>
          <w:szCs w:val="28"/>
          <w:rtl/>
        </w:rPr>
        <w:t>ی</w:t>
      </w:r>
      <w:r>
        <w:rPr>
          <w:rFonts w:ascii="Tahoma" w:eastAsia="Times New Roman" w:hAnsi="Tahoma" w:cs="B Lotus" w:hint="eastAsia"/>
          <w:color w:val="000000" w:themeColor="text1"/>
          <w:sz w:val="28"/>
          <w:szCs w:val="28"/>
          <w:rtl/>
        </w:rPr>
        <w:t>است‌گذار</w:t>
      </w:r>
      <w:r>
        <w:rPr>
          <w:rFonts w:ascii="Tahoma" w:eastAsia="Times New Roman" w:hAnsi="Tahoma" w:cs="B Lotus" w:hint="cs"/>
          <w:color w:val="000000" w:themeColor="text1"/>
          <w:sz w:val="28"/>
          <w:szCs w:val="28"/>
          <w:rtl/>
        </w:rPr>
        <w:t>ی</w:t>
      </w:r>
      <w:r w:rsidR="001E5A34"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 xml:space="preserve"> و مدیریت در </w:t>
      </w:r>
      <w:r w:rsidR="000B0EE9">
        <w:rPr>
          <w:rFonts w:ascii="Tahoma" w:eastAsia="Times New Roman" w:hAnsi="Tahoma" w:cs="B Lotus" w:hint="cs"/>
          <w:color w:val="000000" w:themeColor="text1"/>
          <w:sz w:val="28"/>
          <w:szCs w:val="28"/>
          <w:rtl/>
        </w:rPr>
        <w:t>نظام های آموزش عالی</w:t>
      </w:r>
    </w:p>
    <w:p w14:paraId="6EF8F0EF" w14:textId="77777777" w:rsidR="001E5A34" w:rsidRPr="001E5A34" w:rsidRDefault="0056048F" w:rsidP="003A42A1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="Tahoma" w:eastAsia="Times New Roman" w:hAnsi="Tahoma" w:cs="B Lotus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lastRenderedPageBreak/>
        <w:t>فناور</w:t>
      </w:r>
      <w:r>
        <w:rPr>
          <w:rFonts w:ascii="Tahoma" w:eastAsia="Times New Roman" w:hAnsi="Tahoma" w:cs="B Lotus" w:hint="cs"/>
          <w:color w:val="000000" w:themeColor="text1"/>
          <w:sz w:val="28"/>
          <w:szCs w:val="28"/>
          <w:rtl/>
        </w:rPr>
        <w:t>ی‌</w:t>
      </w:r>
      <w:r>
        <w:rPr>
          <w:rFonts w:ascii="Tahoma" w:eastAsia="Times New Roman" w:hAnsi="Tahoma" w:cs="B Lotus" w:hint="eastAsia"/>
          <w:color w:val="000000" w:themeColor="text1"/>
          <w:sz w:val="28"/>
          <w:szCs w:val="28"/>
          <w:rtl/>
        </w:rPr>
        <w:t>ها</w:t>
      </w:r>
      <w:r w:rsidR="001E5A34"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 xml:space="preserve"> و </w:t>
      </w:r>
      <w:r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>نوآور</w:t>
      </w:r>
      <w:r>
        <w:rPr>
          <w:rFonts w:ascii="Tahoma" w:eastAsia="Times New Roman" w:hAnsi="Tahoma" w:cs="B Lotus" w:hint="cs"/>
          <w:color w:val="000000" w:themeColor="text1"/>
          <w:sz w:val="28"/>
          <w:szCs w:val="28"/>
          <w:rtl/>
        </w:rPr>
        <w:t>ی‌</w:t>
      </w:r>
      <w:r>
        <w:rPr>
          <w:rFonts w:ascii="Tahoma" w:eastAsia="Times New Roman" w:hAnsi="Tahoma" w:cs="B Lotus" w:hint="eastAsia"/>
          <w:color w:val="000000" w:themeColor="text1"/>
          <w:sz w:val="28"/>
          <w:szCs w:val="28"/>
          <w:rtl/>
        </w:rPr>
        <w:t>ها</w:t>
      </w:r>
      <w:r>
        <w:rPr>
          <w:rFonts w:ascii="Tahoma" w:eastAsia="Times New Roman" w:hAnsi="Tahoma" w:cs="B Lotus" w:hint="cs"/>
          <w:color w:val="000000" w:themeColor="text1"/>
          <w:sz w:val="28"/>
          <w:szCs w:val="28"/>
          <w:rtl/>
        </w:rPr>
        <w:t>ی</w:t>
      </w:r>
      <w:r w:rsidR="001E5A34"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 xml:space="preserve"> آموزشی و پژوهشی </w:t>
      </w:r>
      <w:r w:rsidR="003A42A1"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 xml:space="preserve">در </w:t>
      </w:r>
      <w:r w:rsidR="003A42A1">
        <w:rPr>
          <w:rFonts w:ascii="Tahoma" w:eastAsia="Times New Roman" w:hAnsi="Tahoma" w:cs="B Lotus" w:hint="cs"/>
          <w:color w:val="000000" w:themeColor="text1"/>
          <w:sz w:val="28"/>
          <w:szCs w:val="28"/>
          <w:rtl/>
        </w:rPr>
        <w:t>نظام های آموزش عالی</w:t>
      </w:r>
    </w:p>
    <w:p w14:paraId="5F400598" w14:textId="77777777" w:rsidR="001E5A34" w:rsidRPr="001E5A34" w:rsidRDefault="0056048F" w:rsidP="001E5A34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="Tahoma" w:eastAsia="Times New Roman" w:hAnsi="Tahoma" w:cs="B Lotus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>آینده‌پژوهی</w:t>
      </w:r>
      <w:r w:rsidR="001E5A34"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 xml:space="preserve"> و </w:t>
      </w:r>
      <w:r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>آینده‌نگاری</w:t>
      </w:r>
      <w:r w:rsidR="001E5A34"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 xml:space="preserve"> آموزش</w:t>
      </w:r>
      <w:r w:rsidR="003A42A1">
        <w:rPr>
          <w:rFonts w:ascii="Tahoma" w:eastAsia="Times New Roman" w:hAnsi="Tahoma" w:cs="B Lotus" w:hint="cs"/>
          <w:color w:val="000000" w:themeColor="text1"/>
          <w:sz w:val="28"/>
          <w:szCs w:val="28"/>
          <w:rtl/>
        </w:rPr>
        <w:t xml:space="preserve"> عالی</w:t>
      </w:r>
    </w:p>
    <w:p w14:paraId="36239354" w14:textId="77777777" w:rsidR="001E5A34" w:rsidRPr="001E5A34" w:rsidRDefault="0056048F" w:rsidP="001E5A34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="Tahoma" w:eastAsia="Times New Roman" w:hAnsi="Tahoma" w:cs="B Lotus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>روش‌ها</w:t>
      </w:r>
      <w:r w:rsidR="001E5A34"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 xml:space="preserve"> و فنون تدریس در </w:t>
      </w:r>
      <w:r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>آموزش‌های</w:t>
      </w:r>
      <w:r w:rsidR="001E5A34"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 xml:space="preserve"> دانشگاهی</w:t>
      </w:r>
    </w:p>
    <w:p w14:paraId="0DD7C1B4" w14:textId="77777777" w:rsidR="001E5A34" w:rsidRPr="001E5A34" w:rsidRDefault="0056048F" w:rsidP="001E5A34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="Tahoma" w:eastAsia="Times New Roman" w:hAnsi="Tahoma" w:cs="B Lotus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>زمینه‌های</w:t>
      </w:r>
      <w:r w:rsidR="001E5A34"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 xml:space="preserve"> اخلاقی، ارزشی و اجتماعی مرتبط با آموزش</w:t>
      </w:r>
      <w:r w:rsidR="003A42A1">
        <w:rPr>
          <w:rFonts w:ascii="Tahoma" w:eastAsia="Times New Roman" w:hAnsi="Tahoma" w:cs="B Lotus" w:hint="cs"/>
          <w:color w:val="000000" w:themeColor="text1"/>
          <w:sz w:val="28"/>
          <w:szCs w:val="28"/>
          <w:rtl/>
        </w:rPr>
        <w:t xml:space="preserve"> عالی</w:t>
      </w:r>
    </w:p>
    <w:p w14:paraId="292ED51B" w14:textId="77777777" w:rsidR="001E5A34" w:rsidRPr="001E5A34" w:rsidRDefault="001E5A34" w:rsidP="001E5A34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="Tahoma" w:eastAsia="Times New Roman" w:hAnsi="Tahoma" w:cs="B Lotus"/>
          <w:color w:val="000000" w:themeColor="text1"/>
          <w:sz w:val="28"/>
          <w:szCs w:val="28"/>
          <w:rtl/>
        </w:rPr>
      </w:pPr>
      <w:r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>آموزش مجازی و یادگیری الکترونیکی</w:t>
      </w:r>
    </w:p>
    <w:p w14:paraId="04B247ED" w14:textId="77777777" w:rsidR="001E5A34" w:rsidRPr="001E5A34" w:rsidRDefault="001E5A34" w:rsidP="001E5A34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="Tahoma" w:eastAsia="Times New Roman" w:hAnsi="Tahoma" w:cs="B Lotus"/>
          <w:color w:val="000000" w:themeColor="text1"/>
          <w:sz w:val="28"/>
          <w:szCs w:val="28"/>
          <w:rtl/>
        </w:rPr>
      </w:pPr>
      <w:r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 xml:space="preserve">ارتباط دانشگاه با صنعت و فناوری در </w:t>
      </w:r>
      <w:r w:rsidR="0056048F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>زمینه‌های</w:t>
      </w:r>
      <w:r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 xml:space="preserve"> علمی و عملی</w:t>
      </w:r>
    </w:p>
    <w:p w14:paraId="467DFDC7" w14:textId="77777777" w:rsidR="001E5A34" w:rsidRPr="001E5A34" w:rsidRDefault="003A42A1" w:rsidP="001E5A34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="Tahoma" w:eastAsia="Times New Roman" w:hAnsi="Tahoma" w:cs="B Lotus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Lotus" w:hint="cs"/>
          <w:color w:val="000000" w:themeColor="text1"/>
          <w:sz w:val="28"/>
          <w:szCs w:val="28"/>
          <w:rtl/>
        </w:rPr>
        <w:t>توسعه حرفه ای</w:t>
      </w:r>
      <w:r w:rsidR="001E5A34"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 xml:space="preserve"> و مدیریت منابع انسانی</w:t>
      </w:r>
      <w:r>
        <w:rPr>
          <w:rFonts w:ascii="Tahoma" w:eastAsia="Times New Roman" w:hAnsi="Tahoma" w:cs="B Lotus" w:hint="cs"/>
          <w:color w:val="000000" w:themeColor="text1"/>
          <w:sz w:val="28"/>
          <w:szCs w:val="28"/>
          <w:rtl/>
        </w:rPr>
        <w:t xml:space="preserve"> در آموزش عالی</w:t>
      </w:r>
    </w:p>
    <w:p w14:paraId="6A7D9B59" w14:textId="77777777" w:rsidR="001E5A34" w:rsidRPr="001E5A34" w:rsidRDefault="0056048F" w:rsidP="001E5A34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="Tahoma" w:eastAsia="Times New Roman" w:hAnsi="Tahoma" w:cs="B Lotus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>سبک‌های</w:t>
      </w:r>
      <w:r w:rsidR="001E5A34" w:rsidRPr="001E5A34">
        <w:rPr>
          <w:rFonts w:ascii="Tahoma" w:eastAsia="Times New Roman" w:hAnsi="Tahoma" w:cs="B Lotus"/>
          <w:color w:val="000000" w:themeColor="text1"/>
          <w:sz w:val="28"/>
          <w:szCs w:val="28"/>
          <w:rtl/>
        </w:rPr>
        <w:t xml:space="preserve"> رهبری و مدیریت در دانشگاه</w:t>
      </w:r>
    </w:p>
    <w:p w14:paraId="6FBDA049" w14:textId="77777777" w:rsidR="00970B5E" w:rsidRDefault="00970B5E" w:rsidP="001E5A34">
      <w:pPr>
        <w:bidi/>
      </w:pPr>
    </w:p>
    <w:sectPr w:rsidR="0097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B5515"/>
    <w:multiLevelType w:val="multilevel"/>
    <w:tmpl w:val="A1FC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34"/>
    <w:rsid w:val="000B0EE9"/>
    <w:rsid w:val="000D1137"/>
    <w:rsid w:val="0016742F"/>
    <w:rsid w:val="001E5A34"/>
    <w:rsid w:val="003A42A1"/>
    <w:rsid w:val="004A7347"/>
    <w:rsid w:val="004A78C7"/>
    <w:rsid w:val="0056048F"/>
    <w:rsid w:val="0063224E"/>
    <w:rsid w:val="006645EB"/>
    <w:rsid w:val="00675157"/>
    <w:rsid w:val="00695CF8"/>
    <w:rsid w:val="00970B5E"/>
    <w:rsid w:val="00B254C7"/>
    <w:rsid w:val="00BF0E6A"/>
    <w:rsid w:val="00CE54AD"/>
    <w:rsid w:val="00E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B619"/>
  <w15:docId w15:val="{36D19366-98E4-4F06-8078-47DF5465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dr.barkhoda</dc:creator>
  <cp:lastModifiedBy>fatemeh nezamabadi</cp:lastModifiedBy>
  <cp:revision>2</cp:revision>
  <cp:lastPrinted>2022-04-12T10:24:00Z</cp:lastPrinted>
  <dcterms:created xsi:type="dcterms:W3CDTF">2022-06-14T02:21:00Z</dcterms:created>
  <dcterms:modified xsi:type="dcterms:W3CDTF">2022-06-14T02:21:00Z</dcterms:modified>
</cp:coreProperties>
</file>